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B0" w:rsidRDefault="00D713B0" w:rsidP="00D713B0">
      <w:pPr>
        <w:pStyle w:val="ConsPlusTitle"/>
        <w:jc w:val="center"/>
        <w:outlineLvl w:val="1"/>
      </w:pPr>
      <w:bookmarkStart w:id="0" w:name="_GoBack"/>
      <w:bookmarkEnd w:id="0"/>
      <w:r>
        <w:t>IX. Прием и рассмотрение апелляций</w:t>
      </w:r>
    </w:p>
    <w:p w:rsidR="00D713B0" w:rsidRDefault="00D713B0" w:rsidP="00D713B0">
      <w:pPr>
        <w:pStyle w:val="ConsPlusNormal"/>
        <w:jc w:val="both"/>
      </w:pPr>
    </w:p>
    <w:p w:rsidR="00D713B0" w:rsidRDefault="00D713B0" w:rsidP="00D713B0">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D713B0" w:rsidRDefault="00D713B0" w:rsidP="00D713B0">
      <w:pPr>
        <w:pStyle w:val="ConsPlusNormal"/>
        <w:spacing w:before="240"/>
        <w:ind w:firstLine="540"/>
        <w:jc w:val="both"/>
      </w:pPr>
      <w:bookmarkStart w:id="1" w:name="Par740"/>
      <w:bookmarkEnd w:id="1"/>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D713B0" w:rsidRDefault="00D713B0" w:rsidP="00D713B0">
      <w:pPr>
        <w:pStyle w:val="ConsPlusNormal"/>
        <w:spacing w:before="240"/>
        <w:ind w:firstLine="540"/>
        <w:jc w:val="both"/>
      </w:pPr>
      <w:bookmarkStart w:id="2" w:name="Par741"/>
      <w:bookmarkEnd w:id="2"/>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D713B0" w:rsidRDefault="00D713B0" w:rsidP="00D713B0">
      <w:pPr>
        <w:pStyle w:val="ConsPlusNormal"/>
        <w:spacing w:before="24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D713B0" w:rsidRDefault="00D713B0" w:rsidP="00D713B0">
      <w:pPr>
        <w:pStyle w:val="ConsPlusNormal"/>
        <w:spacing w:before="240"/>
        <w:ind w:firstLine="540"/>
        <w:jc w:val="both"/>
      </w:pPr>
      <w: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D713B0" w:rsidRDefault="00D713B0" w:rsidP="00D713B0">
      <w:pPr>
        <w:pStyle w:val="ConsPlusNormal"/>
        <w:spacing w:before="240"/>
        <w:ind w:firstLine="540"/>
        <w:jc w:val="both"/>
      </w:pPr>
      <w:bookmarkStart w:id="3" w:name="Par744"/>
      <w:bookmarkEnd w:id="3"/>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D713B0" w:rsidRDefault="00D713B0" w:rsidP="00D713B0">
      <w:pPr>
        <w:pStyle w:val="ConsPlusNormal"/>
        <w:spacing w:before="240"/>
        <w:ind w:firstLine="540"/>
        <w:jc w:val="both"/>
      </w:pPr>
      <w:r>
        <w:t>103. При рассмотрении апелляции также могут присутствовать:</w:t>
      </w:r>
    </w:p>
    <w:p w:rsidR="00D713B0" w:rsidRDefault="00D713B0" w:rsidP="00D713B0">
      <w:pPr>
        <w:pStyle w:val="ConsPlusNormal"/>
        <w:spacing w:before="240"/>
        <w:ind w:firstLine="540"/>
        <w:jc w:val="both"/>
      </w:pPr>
      <w:r>
        <w:t>1) члены ГЭК - по решению председателя ГЭК;</w:t>
      </w:r>
    </w:p>
    <w:p w:rsidR="00D713B0" w:rsidRDefault="00D713B0" w:rsidP="00D713B0">
      <w:pPr>
        <w:pStyle w:val="ConsPlusNormal"/>
        <w:spacing w:before="240"/>
        <w:ind w:firstLine="540"/>
        <w:jc w:val="both"/>
      </w:pPr>
      <w:r>
        <w:t>2) аккредитованные общественные наблюдатели;</w:t>
      </w:r>
    </w:p>
    <w:p w:rsidR="00D713B0" w:rsidRDefault="00D713B0" w:rsidP="00D713B0">
      <w:pPr>
        <w:pStyle w:val="ConsPlusNormal"/>
        <w:spacing w:before="24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713B0" w:rsidRDefault="00D713B0" w:rsidP="00D713B0">
      <w:pPr>
        <w:pStyle w:val="ConsPlusNormal"/>
        <w:spacing w:before="240"/>
        <w:ind w:firstLine="540"/>
        <w:jc w:val="both"/>
      </w:pPr>
      <w: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D713B0" w:rsidRDefault="00D713B0" w:rsidP="00D713B0">
      <w:pPr>
        <w:pStyle w:val="ConsPlusNormal"/>
        <w:spacing w:before="240"/>
        <w:ind w:firstLine="540"/>
        <w:jc w:val="both"/>
      </w:pPr>
      <w:r>
        <w:t xml:space="preserve">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w:t>
      </w:r>
      <w:r>
        <w:lastRenderedPageBreak/>
        <w:t>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D713B0" w:rsidRDefault="00D713B0" w:rsidP="00D713B0">
      <w:pPr>
        <w:pStyle w:val="ConsPlusNormal"/>
        <w:spacing w:before="240"/>
        <w:ind w:firstLine="540"/>
        <w:jc w:val="both"/>
      </w:pPr>
      <w:r>
        <w:t>104. Рассмотрение апелляции проводится в спокойной и доброжелательной обстановке.</w:t>
      </w:r>
    </w:p>
    <w:p w:rsidR="00D713B0" w:rsidRDefault="00D713B0" w:rsidP="00D713B0">
      <w:pPr>
        <w:pStyle w:val="ConsPlusNormal"/>
        <w:spacing w:before="24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D713B0" w:rsidRDefault="00D713B0" w:rsidP="00D713B0">
      <w:pPr>
        <w:pStyle w:val="ConsPlusNormal"/>
        <w:spacing w:before="240"/>
        <w:ind w:firstLine="540"/>
        <w:jc w:val="both"/>
      </w:pPr>
      <w:r>
        <w:t xml:space="preserve">105. Апелляцию о нарушении Порядка (за исключением случаев, установленных </w:t>
      </w:r>
      <w:hyperlink w:anchor="Par741" w:tooltip="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 w:history="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D713B0" w:rsidRDefault="00D713B0" w:rsidP="00D713B0">
      <w:pPr>
        <w:pStyle w:val="ConsPlusNormal"/>
        <w:spacing w:before="24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D713B0" w:rsidRDefault="00D713B0" w:rsidP="00D713B0">
      <w:pPr>
        <w:pStyle w:val="ConsPlusNormal"/>
        <w:spacing w:before="24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D713B0" w:rsidRDefault="00D713B0" w:rsidP="00D713B0">
      <w:pPr>
        <w:pStyle w:val="ConsPlusNormal"/>
        <w:spacing w:before="240"/>
        <w:ind w:firstLine="540"/>
        <w:jc w:val="both"/>
      </w:pPr>
      <w:r>
        <w:t>1) об отклонении апелляции;</w:t>
      </w:r>
    </w:p>
    <w:p w:rsidR="00D713B0" w:rsidRDefault="00D713B0" w:rsidP="00D713B0">
      <w:pPr>
        <w:pStyle w:val="ConsPlusNormal"/>
        <w:spacing w:before="240"/>
        <w:ind w:firstLine="540"/>
        <w:jc w:val="both"/>
      </w:pPr>
      <w:r>
        <w:t>2) об удовлетворении апелляции.</w:t>
      </w:r>
    </w:p>
    <w:p w:rsidR="00D713B0" w:rsidRDefault="00D713B0" w:rsidP="00D713B0">
      <w:pPr>
        <w:pStyle w:val="ConsPlusNormal"/>
        <w:spacing w:before="24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D713B0" w:rsidRDefault="00D713B0" w:rsidP="00D713B0">
      <w:pPr>
        <w:pStyle w:val="ConsPlusNormal"/>
        <w:spacing w:before="240"/>
        <w:ind w:firstLine="540"/>
        <w:jc w:val="both"/>
      </w:pPr>
      <w:r>
        <w:t>--------------------------------</w:t>
      </w:r>
    </w:p>
    <w:p w:rsidR="00D713B0" w:rsidRDefault="00D713B0" w:rsidP="00D713B0">
      <w:pPr>
        <w:pStyle w:val="ConsPlusNormal"/>
        <w:spacing w:before="240"/>
        <w:ind w:firstLine="540"/>
        <w:jc w:val="both"/>
      </w:pPr>
      <w:r>
        <w:t xml:space="preserve">&lt;53&gt; </w:t>
      </w:r>
      <w:hyperlink r:id="rId6"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D713B0" w:rsidRDefault="00D713B0" w:rsidP="00D713B0">
      <w:pPr>
        <w:pStyle w:val="ConsPlusNormal"/>
        <w:jc w:val="both"/>
      </w:pPr>
    </w:p>
    <w:p w:rsidR="00D713B0" w:rsidRDefault="00D713B0" w:rsidP="00D713B0">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713B0" w:rsidRDefault="00D713B0" w:rsidP="00D713B0">
      <w:pPr>
        <w:pStyle w:val="ConsPlusNormal"/>
        <w:spacing w:before="240"/>
        <w:ind w:firstLine="540"/>
        <w:jc w:val="both"/>
      </w:pPr>
      <w:bookmarkStart w:id="4" w:name="Par763"/>
      <w:bookmarkEnd w:id="4"/>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ar679"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 w:history="1">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D713B0" w:rsidRDefault="00D713B0" w:rsidP="00D713B0">
      <w:pPr>
        <w:pStyle w:val="ConsPlusNormal"/>
        <w:spacing w:before="240"/>
        <w:ind w:firstLine="540"/>
        <w:jc w:val="both"/>
      </w:pPr>
      <w:r>
        <w:lastRenderedPageBreak/>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ar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 w:history="1">
        <w:r>
          <w:rPr>
            <w:color w:val="0000FF"/>
          </w:rPr>
          <w:t>пунктом 99</w:t>
        </w:r>
      </w:hyperlink>
      <w:r>
        <w:t xml:space="preserve"> Порядка).</w:t>
      </w:r>
    </w:p>
    <w:p w:rsidR="00D713B0" w:rsidRDefault="00D713B0" w:rsidP="00D713B0">
      <w:pPr>
        <w:pStyle w:val="ConsPlusNormal"/>
        <w:spacing w:before="240"/>
        <w:ind w:firstLine="540"/>
        <w:jc w:val="both"/>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ar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 w:history="1">
        <w:r>
          <w:rPr>
            <w:color w:val="0000FF"/>
          </w:rPr>
          <w:t>пунктом 99</w:t>
        </w:r>
      </w:hyperlink>
      <w:r>
        <w:t xml:space="preserve"> Порядка).</w:t>
      </w:r>
    </w:p>
    <w:p w:rsidR="00D713B0" w:rsidRDefault="00D713B0" w:rsidP="00D713B0">
      <w:pPr>
        <w:pStyle w:val="ConsPlusNormal"/>
        <w:spacing w:before="24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D713B0" w:rsidRDefault="00D713B0" w:rsidP="00D713B0">
      <w:pPr>
        <w:pStyle w:val="ConsPlusNormal"/>
        <w:spacing w:before="24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D713B0" w:rsidRDefault="00D713B0" w:rsidP="00D713B0">
      <w:pPr>
        <w:pStyle w:val="ConsPlusNormal"/>
        <w:spacing w:before="240"/>
        <w:ind w:firstLine="540"/>
        <w:jc w:val="both"/>
      </w:pPr>
      <w:bookmarkStart w:id="5" w:name="Par768"/>
      <w:bookmarkEnd w:id="5"/>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D713B0" w:rsidRDefault="00D713B0" w:rsidP="00D713B0">
      <w:pPr>
        <w:pStyle w:val="ConsPlusNormal"/>
        <w:spacing w:before="24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D713B0" w:rsidRDefault="00D713B0" w:rsidP="00D713B0">
      <w:pPr>
        <w:pStyle w:val="ConsPlusNormal"/>
        <w:spacing w:before="24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D713B0" w:rsidRDefault="00D713B0" w:rsidP="00D713B0">
      <w:pPr>
        <w:pStyle w:val="ConsPlusNormal"/>
        <w:spacing w:before="24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D713B0" w:rsidRDefault="00D713B0" w:rsidP="00D713B0">
      <w:pPr>
        <w:pStyle w:val="ConsPlusNormal"/>
        <w:spacing w:before="240"/>
        <w:ind w:firstLine="540"/>
        <w:jc w:val="both"/>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w:t>
      </w:r>
      <w:r>
        <w:lastRenderedPageBreak/>
        <w:t>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D713B0" w:rsidRDefault="00D713B0" w:rsidP="00D713B0">
      <w:pPr>
        <w:pStyle w:val="ConsPlusNormal"/>
        <w:spacing w:before="24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ar768" w:tooltip="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 w:history="1">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D713B0" w:rsidRDefault="00D713B0" w:rsidP="00D713B0">
      <w:pPr>
        <w:pStyle w:val="ConsPlusNormal"/>
        <w:spacing w:before="240"/>
        <w:ind w:firstLine="540"/>
        <w:jc w:val="both"/>
      </w:pPr>
      <w:r>
        <w:t xml:space="preserve">В случае, установленном </w:t>
      </w:r>
      <w:hyperlink w:anchor="Par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 w:history="1">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ar763" w:tooltip="106.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 w:history="1">
        <w:r>
          <w:rPr>
            <w:color w:val="0000FF"/>
          </w:rPr>
          <w:t>пунктом 106</w:t>
        </w:r>
      </w:hyperlink>
      <w:r>
        <w:t xml:space="preserve"> Порядка.</w:t>
      </w:r>
    </w:p>
    <w:p w:rsidR="00D713B0" w:rsidRDefault="00D713B0" w:rsidP="00D713B0">
      <w:pPr>
        <w:pStyle w:val="ConsPlusNormal"/>
        <w:spacing w:before="240"/>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D713B0" w:rsidRDefault="00D713B0" w:rsidP="00D713B0">
      <w:pPr>
        <w:pStyle w:val="ConsPlusNormal"/>
        <w:spacing w:before="240"/>
        <w:ind w:firstLine="540"/>
        <w:jc w:val="both"/>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ar744" w:tooltip="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 w:history="1">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D713B0" w:rsidRDefault="00D713B0" w:rsidP="00D713B0">
      <w:pPr>
        <w:pStyle w:val="ConsPlusNormal"/>
        <w:spacing w:before="24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D713B0" w:rsidRDefault="00D713B0" w:rsidP="00D713B0">
      <w:pPr>
        <w:pStyle w:val="ConsPlusNormal"/>
        <w:spacing w:before="240"/>
        <w:ind w:firstLine="540"/>
        <w:jc w:val="both"/>
      </w:pPr>
      <w:r>
        <w:t>1) об отклонении апелляции;</w:t>
      </w:r>
    </w:p>
    <w:p w:rsidR="00D713B0" w:rsidRDefault="00D713B0" w:rsidP="00D713B0">
      <w:pPr>
        <w:pStyle w:val="ConsPlusNormal"/>
        <w:spacing w:before="240"/>
        <w:ind w:firstLine="540"/>
        <w:jc w:val="both"/>
      </w:pPr>
      <w:r>
        <w:t>2) об удовлетворении апелляции.</w:t>
      </w:r>
    </w:p>
    <w:p w:rsidR="00D713B0" w:rsidRDefault="00D713B0" w:rsidP="00D713B0">
      <w:pPr>
        <w:pStyle w:val="ConsPlusNormal"/>
        <w:spacing w:before="24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713B0" w:rsidRDefault="00D713B0" w:rsidP="00D713B0">
      <w:pPr>
        <w:pStyle w:val="ConsPlusNormal"/>
        <w:spacing w:before="24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D713B0" w:rsidRDefault="00D713B0" w:rsidP="00D713B0">
      <w:pPr>
        <w:pStyle w:val="ConsPlusNormal"/>
        <w:spacing w:before="240"/>
        <w:ind w:firstLine="540"/>
        <w:jc w:val="both"/>
      </w:pPr>
      <w:r>
        <w:t xml:space="preserve">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w:t>
      </w:r>
      <w:r>
        <w:lastRenderedPageBreak/>
        <w:t>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D713B0" w:rsidRDefault="00D713B0" w:rsidP="00D713B0">
      <w:pPr>
        <w:pStyle w:val="ConsPlusNormal"/>
        <w:spacing w:before="240"/>
        <w:ind w:firstLine="540"/>
        <w:jc w:val="both"/>
      </w:pPr>
      <w: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D713B0" w:rsidRDefault="00D713B0" w:rsidP="00D713B0">
      <w:pPr>
        <w:pStyle w:val="ConsPlusNormal"/>
        <w:jc w:val="both"/>
      </w:pPr>
    </w:p>
    <w:p w:rsidR="00D713B0" w:rsidRDefault="00D713B0" w:rsidP="00D713B0">
      <w:pPr>
        <w:pStyle w:val="ConsPlusNormal"/>
        <w:jc w:val="both"/>
      </w:pPr>
    </w:p>
    <w:p w:rsidR="00D713B0" w:rsidRDefault="00D713B0" w:rsidP="00D713B0">
      <w:pPr>
        <w:pStyle w:val="ConsPlusNormal"/>
        <w:pBdr>
          <w:top w:val="single" w:sz="6" w:space="0" w:color="auto"/>
        </w:pBdr>
        <w:spacing w:before="100" w:after="100"/>
        <w:jc w:val="both"/>
        <w:rPr>
          <w:sz w:val="2"/>
          <w:szCs w:val="2"/>
        </w:rPr>
      </w:pPr>
    </w:p>
    <w:p w:rsidR="00B90611" w:rsidRDefault="00B90611"/>
    <w:sectPr w:rsidR="00B90611">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57A" w:rsidRDefault="007A357A">
      <w:pPr>
        <w:spacing w:after="0" w:line="240" w:lineRule="auto"/>
      </w:pPr>
      <w:r>
        <w:separator/>
      </w:r>
    </w:p>
  </w:endnote>
  <w:endnote w:type="continuationSeparator" w:id="0">
    <w:p w:rsidR="007A357A" w:rsidRDefault="007A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B7" w:rsidRDefault="000250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250B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250B7" w:rsidRDefault="00D713B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250B7" w:rsidRDefault="007A357A">
          <w:pPr>
            <w:pStyle w:val="ConsPlusNormal"/>
            <w:jc w:val="center"/>
            <w:rPr>
              <w:rFonts w:ascii="Tahoma" w:hAnsi="Tahoma" w:cs="Tahoma"/>
              <w:b/>
              <w:bCs/>
              <w:sz w:val="20"/>
              <w:szCs w:val="20"/>
            </w:rPr>
          </w:pPr>
          <w:hyperlink r:id="rId1" w:history="1">
            <w:r w:rsidR="00D713B0">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250B7" w:rsidRDefault="00D713B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A79C4">
            <w:rPr>
              <w:rFonts w:ascii="Tahoma" w:hAnsi="Tahoma" w:cs="Tahoma"/>
              <w:noProof/>
              <w:sz w:val="20"/>
              <w:szCs w:val="20"/>
            </w:rPr>
            <w:t>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A79C4">
            <w:rPr>
              <w:rFonts w:ascii="Tahoma" w:hAnsi="Tahoma" w:cs="Tahoma"/>
              <w:noProof/>
              <w:sz w:val="20"/>
              <w:szCs w:val="20"/>
            </w:rPr>
            <w:t>5</w:t>
          </w:r>
          <w:r>
            <w:rPr>
              <w:rFonts w:ascii="Tahoma" w:hAnsi="Tahoma" w:cs="Tahoma"/>
              <w:sz w:val="20"/>
              <w:szCs w:val="20"/>
            </w:rPr>
            <w:fldChar w:fldCharType="end"/>
          </w:r>
        </w:p>
      </w:tc>
    </w:tr>
  </w:tbl>
  <w:p w:rsidR="000250B7" w:rsidRDefault="000250B7">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57A" w:rsidRDefault="007A357A">
      <w:pPr>
        <w:spacing w:after="0" w:line="240" w:lineRule="auto"/>
      </w:pPr>
      <w:r>
        <w:separator/>
      </w:r>
    </w:p>
  </w:footnote>
  <w:footnote w:type="continuationSeparator" w:id="0">
    <w:p w:rsidR="007A357A" w:rsidRDefault="007A3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250B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250B7" w:rsidRDefault="00D713B0">
          <w:pPr>
            <w:pStyle w:val="ConsPlusNormal"/>
            <w:rPr>
              <w:rFonts w:ascii="Tahoma" w:hAnsi="Tahoma" w:cs="Tahoma"/>
              <w:sz w:val="16"/>
              <w:szCs w:val="16"/>
            </w:rPr>
          </w:pPr>
          <w:r>
            <w:rPr>
              <w:rFonts w:ascii="Tahoma" w:hAnsi="Tahoma" w:cs="Tahoma"/>
              <w:sz w:val="16"/>
              <w:szCs w:val="16"/>
            </w:rPr>
            <w:t>Приказ Минпросвещения России N 233, Рособрнадзора N 552 от 04.04.2023</w:t>
          </w:r>
          <w:r>
            <w:rPr>
              <w:rFonts w:ascii="Tahoma" w:hAnsi="Tahoma" w:cs="Tahoma"/>
              <w:sz w:val="16"/>
              <w:szCs w:val="16"/>
            </w:rPr>
            <w:br/>
            <w:t>(ред. от 12.04.2024)</w:t>
          </w:r>
          <w:r>
            <w:rPr>
              <w:rFonts w:ascii="Tahoma" w:hAnsi="Tahoma" w:cs="Tahoma"/>
              <w:sz w:val="16"/>
              <w:szCs w:val="16"/>
            </w:rPr>
            <w:br/>
            <w:t>"Об утверждении Порядка прове...</w:t>
          </w:r>
        </w:p>
      </w:tc>
      <w:tc>
        <w:tcPr>
          <w:tcW w:w="4695" w:type="dxa"/>
          <w:tcBorders>
            <w:top w:val="none" w:sz="2" w:space="0" w:color="auto"/>
            <w:left w:val="none" w:sz="2" w:space="0" w:color="auto"/>
            <w:bottom w:val="none" w:sz="2" w:space="0" w:color="auto"/>
            <w:right w:val="none" w:sz="2" w:space="0" w:color="auto"/>
          </w:tcBorders>
          <w:vAlign w:val="center"/>
        </w:tcPr>
        <w:p w:rsidR="000250B7" w:rsidRDefault="00D713B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28.10.2024</w:t>
          </w:r>
        </w:p>
      </w:tc>
    </w:tr>
  </w:tbl>
  <w:p w:rsidR="000250B7" w:rsidRDefault="000250B7">
    <w:pPr>
      <w:pStyle w:val="ConsPlusNormal"/>
      <w:pBdr>
        <w:bottom w:val="single" w:sz="12" w:space="0" w:color="auto"/>
      </w:pBdr>
      <w:jc w:val="center"/>
      <w:rPr>
        <w:sz w:val="2"/>
        <w:szCs w:val="2"/>
      </w:rPr>
    </w:pPr>
  </w:p>
  <w:p w:rsidR="000250B7" w:rsidRDefault="00D713B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B0"/>
    <w:rsid w:val="000250B7"/>
    <w:rsid w:val="006A79C4"/>
    <w:rsid w:val="007A357A"/>
    <w:rsid w:val="00B90611"/>
    <w:rsid w:val="00D7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0D5EA-2E8B-40C9-980C-EAB6B54E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3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3B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713B0"/>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0336&amp;date=28.10.2024&amp;dst=245&amp;field=1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zavuch_nauch</cp:lastModifiedBy>
  <cp:revision>2</cp:revision>
  <dcterms:created xsi:type="dcterms:W3CDTF">2025-04-24T01:14:00Z</dcterms:created>
  <dcterms:modified xsi:type="dcterms:W3CDTF">2025-04-24T01:14:00Z</dcterms:modified>
</cp:coreProperties>
</file>